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7FE8A" w14:textId="77777777" w:rsidR="004F69F8" w:rsidRDefault="004F69F8" w:rsidP="004F69F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</w:p>
    <w:p w14:paraId="781506C8" w14:textId="77777777" w:rsidR="004F69F8" w:rsidRDefault="004F69F8" w:rsidP="004F69F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</w:p>
    <w:p w14:paraId="069886A7" w14:textId="13ECA224" w:rsidR="004F69F8" w:rsidRPr="004F69F8" w:rsidRDefault="004F69F8" w:rsidP="004F69F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69F8">
        <w:rPr>
          <w:rFonts w:ascii="Times New Roman" w:hAnsi="Times New Roman" w:cs="Times New Roman"/>
          <w:sz w:val="24"/>
          <w:szCs w:val="24"/>
        </w:rPr>
        <w:t>Глава 6. УСЛОВИЯ ПРЕБЫВАНИЯ В МЕДИЦИНСКИХ ОРГАНИЗАЦИЯХ</w:t>
      </w:r>
    </w:p>
    <w:p w14:paraId="2472594F" w14:textId="77777777" w:rsidR="004F69F8" w:rsidRPr="004F69F8" w:rsidRDefault="004F69F8" w:rsidP="004F69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9F8">
        <w:rPr>
          <w:rFonts w:ascii="Times New Roman" w:hAnsi="Times New Roman" w:cs="Times New Roman"/>
          <w:sz w:val="24"/>
          <w:szCs w:val="24"/>
        </w:rPr>
        <w:t>ПРИ ОКАЗАНИИ МЕДИЦИНСКОЙ ПОМОЩИ В СТАЦИОНАРНЫХ УСЛОВИЯХ</w:t>
      </w:r>
    </w:p>
    <w:p w14:paraId="51D8FEB8" w14:textId="77777777" w:rsidR="004F69F8" w:rsidRPr="004F69F8" w:rsidRDefault="004F69F8" w:rsidP="004F69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B0BC94" w14:textId="77777777" w:rsidR="004F69F8" w:rsidRPr="004F69F8" w:rsidRDefault="004F69F8" w:rsidP="004F69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35. Условия госпитализации и пребывания в круглосуточном стационаре:</w:t>
      </w:r>
    </w:p>
    <w:p w14:paraId="733F242C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1) плановая госпитализация осуществляется при наличии направления, выписки из медицинской документации пациента и результатов лабораторных, инструментальных и других видов исследований, подтверждающих установленный диагноз и наличие медицинских показаний для оказания специализированной медицинской помощи;</w:t>
      </w:r>
    </w:p>
    <w:p w14:paraId="585BA4D8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2) госпитализация пациента в медицинскую организацию по экстренным показаниям должна осуществляться в максимально короткие сроки, время от момента доставки пациента выездной бригадой скорой медицинской помощи (самостоятельного обращения пациента) в медицинскую организацию до установления предварительного диагноза не должно превышать одного часа;</w:t>
      </w:r>
    </w:p>
    <w:p w14:paraId="4ECFCBDC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3) время нахождения больного в приемном покое при плановой госпитализации не должно превышать 3 часов;</w:t>
      </w:r>
    </w:p>
    <w:p w14:paraId="14CC8526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4) больные размещаются в палатах на два и более места с соблюдением санитарно-гигиенических требований и норм;</w:t>
      </w:r>
    </w:p>
    <w:p w14:paraId="051CCE90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 xml:space="preserve">5) размещение пациентов в маломестных палатах (боксах) осуществляется по медицинским и эпидемиологическим показаниям, установленным </w:t>
      </w:r>
      <w:hyperlink r:id="rId6">
        <w:r w:rsidRPr="004F69F8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4F69F8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15.05.2012 N 535н "Об утверждении перечня медицинских и эпидемиологических показаний к размещению пациентов в маломестных палатах (боксах)";</w:t>
      </w:r>
    </w:p>
    <w:p w14:paraId="3D2D0FED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6) проведение лечебно-диагностических манипуляций начинается в день госпитализации после осмотра больного лечащим или дежурным врачом;</w:t>
      </w:r>
    </w:p>
    <w:p w14:paraId="04C8D7FC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7) гарантируется наличие не менее двух туалетных и одной ванной комнаты на отделение;</w:t>
      </w:r>
    </w:p>
    <w:p w14:paraId="28128CB4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8) гарантируется предоставление больным поста индивидуального ухода по медицинским показаниям;</w:t>
      </w:r>
    </w:p>
    <w:p w14:paraId="6AACAB08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 xml:space="preserve">9) гарантируется предоставление одному из родителей, иному члену семьи или иному законному представителю права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ребенка; при совместном пребывании с госпитализированным больным ребенком в возрасте до четырех лет включительно, а с ребенком старше данного возраста - при наличии </w:t>
      </w:r>
      <w:r w:rsidRPr="004F69F8">
        <w:rPr>
          <w:rFonts w:ascii="Times New Roman" w:hAnsi="Times New Roman" w:cs="Times New Roman"/>
          <w:sz w:val="28"/>
          <w:szCs w:val="28"/>
        </w:rPr>
        <w:lastRenderedPageBreak/>
        <w:t>медицинских показаний (по заключению врачебной комиссии о необходимости осуществления индивидуального ухода и в иных исключительных случаях) предоставляются бесплатное питание и спальное место.</w:t>
      </w:r>
    </w:p>
    <w:p w14:paraId="7D2A4358" w14:textId="77777777" w:rsidR="004F69F8" w:rsidRPr="004F69F8" w:rsidRDefault="004F69F8" w:rsidP="004F69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F8">
        <w:rPr>
          <w:rFonts w:ascii="Times New Roman" w:hAnsi="Times New Roman" w:cs="Times New Roman"/>
          <w:sz w:val="28"/>
          <w:szCs w:val="28"/>
        </w:rPr>
        <w:t>36. В случае нарушения больничного режима пациент может быть выписан из стационара досрочно с соответствующими отметками в медицинской документации при условии отсутствия угрозы для здоровья и жизни пациента, необходимости изоляции по эпидемиологическим показаниям.</w:t>
      </w:r>
    </w:p>
    <w:p w14:paraId="594CFAE8" w14:textId="77777777" w:rsidR="0033337A" w:rsidRPr="004F69F8" w:rsidRDefault="0033337A">
      <w:pPr>
        <w:rPr>
          <w:rFonts w:ascii="Times New Roman" w:hAnsi="Times New Roman" w:cs="Times New Roman"/>
          <w:sz w:val="28"/>
          <w:szCs w:val="28"/>
        </w:rPr>
      </w:pPr>
    </w:p>
    <w:sectPr w:rsidR="0033337A" w:rsidRPr="004F69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3323C" w14:textId="77777777" w:rsidR="00606C51" w:rsidRDefault="00606C51" w:rsidP="004F69F8">
      <w:pPr>
        <w:spacing w:after="0" w:line="240" w:lineRule="auto"/>
      </w:pPr>
      <w:r>
        <w:separator/>
      </w:r>
    </w:p>
  </w:endnote>
  <w:endnote w:type="continuationSeparator" w:id="0">
    <w:p w14:paraId="61C1249F" w14:textId="77777777" w:rsidR="00606C51" w:rsidRDefault="00606C51" w:rsidP="004F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EDB9" w14:textId="77777777" w:rsidR="00606C51" w:rsidRDefault="00606C51" w:rsidP="004F69F8">
      <w:pPr>
        <w:spacing w:after="0" w:line="240" w:lineRule="auto"/>
      </w:pPr>
      <w:r>
        <w:separator/>
      </w:r>
    </w:p>
  </w:footnote>
  <w:footnote w:type="continuationSeparator" w:id="0">
    <w:p w14:paraId="71529DA6" w14:textId="77777777" w:rsidR="00606C51" w:rsidRDefault="00606C51" w:rsidP="004F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B4215" w14:textId="3DC8C554" w:rsidR="004F69F8" w:rsidRDefault="004F69F8">
    <w:pPr>
      <w:pStyle w:val="ac"/>
    </w:pPr>
    <w:r>
      <w:t>Выдержка из Постановления Правительства Свердловской области № 187-ПП от 13.03.2025</w:t>
    </w:r>
  </w:p>
  <w:p w14:paraId="715C4E1B" w14:textId="77777777" w:rsidR="004F69F8" w:rsidRPr="004F69F8" w:rsidRDefault="004F69F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F8"/>
    <w:rsid w:val="0033337A"/>
    <w:rsid w:val="004F69F8"/>
    <w:rsid w:val="00606C51"/>
    <w:rsid w:val="00B07391"/>
    <w:rsid w:val="00F2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C7F4"/>
  <w15:chartTrackingRefBased/>
  <w15:docId w15:val="{A5016A05-54AF-49D6-8F64-E9E43AB0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9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9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9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69F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F69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Title">
    <w:name w:val="ConsPlusTitle"/>
    <w:rsid w:val="004F69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4F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69F8"/>
  </w:style>
  <w:style w:type="paragraph" w:styleId="ae">
    <w:name w:val="footer"/>
    <w:basedOn w:val="a"/>
    <w:link w:val="af"/>
    <w:uiPriority w:val="99"/>
    <w:unhideWhenUsed/>
    <w:rsid w:val="004F6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3105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Любовь Степановна</dc:creator>
  <cp:keywords/>
  <dc:description/>
  <cp:lastModifiedBy>Пластинина Любовь Степановна</cp:lastModifiedBy>
  <cp:revision>1</cp:revision>
  <dcterms:created xsi:type="dcterms:W3CDTF">2025-11-06T06:36:00Z</dcterms:created>
  <dcterms:modified xsi:type="dcterms:W3CDTF">2025-11-06T06:38:00Z</dcterms:modified>
</cp:coreProperties>
</file>